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naszych dzieci – Nowa era ochrony w szkołach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bezpieczeństwo naszych dzieci staje się coraz bardziej zagrożone, każdy rodzic, nauczyciel i decydent musi zmierzyć się z brutalną rzeczywistością. Statystyki nie kłamią – rosnąca liczba incydentów, wzrost przemocy rówieśniczej i niepokojące opóźnienia w reakcji służb to alarmujące sygnały, które wymuszają na nas podjęcie natychmiastowych działań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nieustannie zmieniającej się rzeczywistości, gdy nasze dzieci stają się narażone na coraz to nowe zagrożenia, kwestia bezpieczeństwa placówek edukacyjnych nabiera kluczowego znaczenia. Tragiczne incydenty, gwałtowne zmiany zachowań i opóźnione reakcje służb ratunkowych stały się bolesną codziennością. Statystyki są alarmujące – już w ubiegłym roku zanotowano wzrost incydentów przemocy rówieśniczej o 15%, a średni czas reakcji na zagrożenie wynosił aż 9 minut. W każdej sekundzie kryje się ryzyko, a każda sekunda może zadecydować o losie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tej niepokojącej rzeczywistości pojawia się przełomowe rozwiązanie, które odmienia reguły gry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jest zwykły system alarmowy; to rewolucyjna technologia, która daje nadzieję na szybkie i skuteczne działanie w najtrudniejszych chwilach. Wystarczy jedno, dyskretne dotknięcie przycisku SOS, by natychmiast uruchomić mechanizm ratunkowy, który w mgnieniu oka informuje dyrekcję, personel oraz służby ratunkowe.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skraca czas reakcji, ale również dba o prywatność uczniów. Dzięki dwóm wersjom przycisków – z wbudowaną kamerą oraz bez – system doskonale dostosowuje się do specyfiki różnych miejsc: od przestronnych klas, przez korytarze, aż po łazienki i szatnie, gdzie ochrona intymności jest równie istotna, jak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Przywołajmy kilka dramatycznych przykładów z 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Atak astmy – sekundy decydują o życiu:</w:t>
      </w:r>
    </w:p>
    <w:p>
      <w:r>
        <w:rPr>
          <w:rFonts w:ascii="calibri" w:hAnsi="calibri" w:eastAsia="calibri" w:cs="calibri"/>
          <w:sz w:val="24"/>
          <w:szCs w:val="24"/>
        </w:rPr>
        <w:t xml:space="preserve">W jednej z renomowanych szkół prywatnych, w trakcie przerwy, uczeń doznał silnego ataku astmy. Nauczyciel, nie tracąc chwili, aktywował przycisk SOS. W zaledwie kilka sekund sygnał dotarł do centrali, a pielęgniarka szkolna błyskawicznie pojawiła się na miejscu, udzielając pomocy. Ta historia to dowód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naprawdę uratować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Wtargnięcie intruza – dyskrecja, która chroni:</w:t>
      </w:r>
    </w:p>
    <w:p>
      <w:r>
        <w:rPr>
          <w:rFonts w:ascii="calibri" w:hAnsi="calibri" w:eastAsia="calibri" w:cs="calibri"/>
          <w:sz w:val="24"/>
          <w:szCs w:val="24"/>
        </w:rPr>
        <w:t xml:space="preserve">W innej placówce, portier zauważył osobę bez identyfikatora kręcącą się po terenie szkoły. Dzięki dyskretnemu naciśnięciu przycisku SOS, dyrekcja otrzymała natychmiastowy alert z obrazem z kamery. Szybka interwencja ochrony zabezpieczyła budynek, a potencjalne zagrożenie zostało skutecznie wyeliminowane, zanim mogło dojść do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Przemoc rówieśnicza – interwencja, która zapobiega eskalacji: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jednej z lekcji, sytuacja między uczniami wymknęła się spod kontroli. Dzięki natychmiastowej aktywacji alarmu,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błyskawicznie powiadomił personel, który interweniował na czas, zapobiegając poważnym konsekwencjom dla zdrowia i bezpieczeństwa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Dyskrecja tam, gdzie jej najbardziej potrzebujemy: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W placówkach, gdzie kluczowa jest ochrona prywatności, takich jak szatnie czy toalety, zastosowano wersję przycisków bez kamery. Uczniowie mogą w ten sposób zgłaszać incydenty w sposób dyskretny, bez obaw o naruszenie ich intymności, a zarazem system działa równie skutecznie, zapewniając natychmiastową reakcję.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– bezpieczeństwo naszych dzieci nie powinno być przedmiotem kompromisów.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to odpowiedź na rosnące wyzwania współczesności. To system, który eliminuje tradycyjne opóźnienia, skraca czas reakcji i daje pewność, że każde zagrożenie zostanie zauważone na czas. Inwestując w </w:t>
      </w:r>
      <w:r>
        <w:rPr>
          <w:rFonts w:ascii="calibri" w:hAnsi="calibri" w:eastAsia="calibri" w:cs="calibri"/>
          <w:sz w:val="24"/>
          <w:szCs w:val="24"/>
          <w:b/>
        </w:rPr>
        <w:t xml:space="preserve">Stróża Klasy</w:t>
      </w:r>
      <w:r>
        <w:rPr>
          <w:rFonts w:ascii="calibri" w:hAnsi="calibri" w:eastAsia="calibri" w:cs="calibri"/>
          <w:sz w:val="24"/>
          <w:szCs w:val="24"/>
        </w:rPr>
        <w:t xml:space="preserve">, inwestujemy w przyszłość, w spokojny sen rodziców, w pewność nauczycieli i przede wszystkim – w bezpieczeństwo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nauczyciele, dyrektorzy – nie czekajmy, aż tragedia stanie się codziennością. To czas, aby podjąć decyzję, która odmieni standardy bezpieczeństwa w naszych szkołach. Dołączcie do programu pilotażowego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przekonajcie się, że każda sekunda ma znaczenie. Nasze dzieci zasługują na najlepszą ochronę, jaką tylko możemy im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działać. Czas chronić to, co najcenniejsze. Czas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Stróża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9d4e3be6b67ea96e222204fc06dd9669&amp;id=21070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2026-07-07T14:33:52+02:00</dcterms:created>
  <dcterms:modified xsi:type="dcterms:W3CDTF">2026-07-07T14:33:52+02:00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